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7F78" w14:textId="77777777" w:rsidR="00B10D23" w:rsidRPr="00DE691B" w:rsidRDefault="00B10D23" w:rsidP="00B10D23">
      <w:pPr>
        <w:jc w:val="right"/>
        <w:rPr>
          <w:rFonts w:ascii="Times New Roman" w:hAnsi="Times New Roman" w:cs="Times New Roman"/>
          <w:sz w:val="24"/>
          <w:szCs w:val="24"/>
        </w:rPr>
      </w:pPr>
      <w:r w:rsidRPr="00DE691B">
        <w:rPr>
          <w:rFonts w:ascii="Times New Roman" w:hAnsi="Times New Roman" w:cs="Times New Roman"/>
          <w:sz w:val="24"/>
          <w:szCs w:val="24"/>
        </w:rPr>
        <w:t>CD RES. 08 (95-R21)</w:t>
      </w:r>
    </w:p>
    <w:p w14:paraId="7CE2D729" w14:textId="77777777" w:rsidR="00B10D23" w:rsidRPr="00DE691B" w:rsidRDefault="00B10D23" w:rsidP="00B10D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91B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C4434" wp14:editId="41A135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Cuadro de texto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7B74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D9Mbsp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Pr="00DE691B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00B9C" wp14:editId="76EA5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Cuadro de texto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281D" id="Cuadro de texto 2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BZv+RE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Pr="00DE691B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5B12C" wp14:editId="191AA1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FEF0" id="Cuadro de texto 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C1LATz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</w:p>
    <w:p w14:paraId="2565456B" w14:textId="77777777" w:rsidR="00B10D23" w:rsidRPr="00DE691B" w:rsidRDefault="00B10D23" w:rsidP="00B10D23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E691B">
        <w:rPr>
          <w:rFonts w:ascii="Times New Roman" w:eastAsia="Arial" w:hAnsi="Times New Roman" w:cs="Times New Roman"/>
          <w:b/>
          <w:sz w:val="24"/>
          <w:szCs w:val="24"/>
        </w:rPr>
        <w:t>REDES DE NIÑOS, NIÑAS Y ADOLESCENTES</w:t>
      </w:r>
    </w:p>
    <w:p w14:paraId="3924E7B9" w14:textId="35C0D31E" w:rsidR="00B10D23" w:rsidRPr="00DE691B" w:rsidRDefault="00B10D23" w:rsidP="00B10D23">
      <w:pPr>
        <w:spacing w:before="120" w:after="120" w:line="300" w:lineRule="auto"/>
        <w:ind w:left="-284" w:right="-518"/>
        <w:jc w:val="center"/>
        <w:rPr>
          <w:rFonts w:ascii="Times New Roman" w:hAnsi="Times New Roman" w:cs="Times New Roman"/>
          <w:sz w:val="24"/>
          <w:szCs w:val="24"/>
        </w:rPr>
      </w:pPr>
      <w:r w:rsidRPr="00DE691B">
        <w:rPr>
          <w:rFonts w:ascii="Times New Roman" w:hAnsi="Times New Roman" w:cs="Times New Roman"/>
          <w:sz w:val="24"/>
          <w:szCs w:val="24"/>
        </w:rPr>
        <w:t>(Presentado por la Delegación de</w:t>
      </w:r>
      <w:r w:rsidR="00B77E10">
        <w:rPr>
          <w:rFonts w:ascii="Times New Roman" w:hAnsi="Times New Roman" w:cs="Times New Roman"/>
          <w:sz w:val="24"/>
          <w:szCs w:val="24"/>
        </w:rPr>
        <w:t xml:space="preserve"> Jamaica</w:t>
      </w:r>
      <w:r w:rsidRPr="00DE691B">
        <w:rPr>
          <w:rFonts w:ascii="Times New Roman" w:hAnsi="Times New Roman" w:cs="Times New Roman"/>
          <w:sz w:val="24"/>
          <w:szCs w:val="24"/>
        </w:rPr>
        <w:t>)</w:t>
      </w:r>
    </w:p>
    <w:p w14:paraId="57DA737B" w14:textId="77777777" w:rsidR="00B10D23" w:rsidRPr="00DE691B" w:rsidRDefault="00B10D23" w:rsidP="00B10D23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28D1643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E691B">
        <w:rPr>
          <w:rFonts w:ascii="Times New Roman" w:eastAsia="Arial" w:hAnsi="Times New Roman" w:cs="Times New Roman"/>
          <w:b/>
          <w:sz w:val="24"/>
          <w:szCs w:val="24"/>
        </w:rPr>
        <w:t>EL CONSEJO DIRECTIVO,</w:t>
      </w:r>
    </w:p>
    <w:p w14:paraId="299C0DB7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2C6E53E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E691B">
        <w:rPr>
          <w:rFonts w:ascii="Times New Roman" w:eastAsia="Arial" w:hAnsi="Times New Roman" w:cs="Times New Roman"/>
          <w:b/>
          <w:sz w:val="24"/>
          <w:szCs w:val="24"/>
        </w:rPr>
        <w:t>RECORDANDO:</w:t>
      </w:r>
    </w:p>
    <w:p w14:paraId="03556B78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691B">
        <w:rPr>
          <w:rFonts w:ascii="Times New Roman" w:eastAsia="Arial" w:hAnsi="Times New Roman" w:cs="Times New Roman"/>
          <w:sz w:val="24"/>
          <w:szCs w:val="24"/>
        </w:rPr>
        <w:t>El quinto aniversario de la Red de Corresponsales Infantiles y Adolescentes (Red CORIA), espacio donde niños, niñas y adolescentes de las cuatro regiones de las Américas informan, opinan y comunican la situación de sus derechos y representan a sus pares en espacios nacionales, regionales e internacionales;</w:t>
      </w:r>
    </w:p>
    <w:p w14:paraId="7F089C4D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E691B">
        <w:rPr>
          <w:rFonts w:ascii="Times New Roman" w:eastAsia="Arial" w:hAnsi="Times New Roman" w:cs="Times New Roman"/>
          <w:sz w:val="24"/>
          <w:szCs w:val="24"/>
        </w:rPr>
        <w:t>La relevancia de la Red CORIA al constituirse como l</w:t>
      </w: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primera experiencia dentro de un organismo regional que nuclea la participación de niños, niñas y adolescentes de consejos consultivos y grupos organizados y promueve el diálogo intergeneracional con los representantes de </w:t>
      </w:r>
      <w:r w:rsidRPr="00DE691B">
        <w:rPr>
          <w:rFonts w:ascii="Times New Roman" w:eastAsia="Arial" w:hAnsi="Times New Roman" w:cs="Times New Roman"/>
          <w:sz w:val="24"/>
          <w:szCs w:val="24"/>
        </w:rPr>
        <w:t>organismos</w:t>
      </w: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rectores de infancia y adolescencia;</w:t>
      </w:r>
    </w:p>
    <w:p w14:paraId="086141A5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691B">
        <w:rPr>
          <w:rFonts w:ascii="Times New Roman" w:eastAsia="Arial" w:hAnsi="Times New Roman" w:cs="Times New Roman"/>
          <w:sz w:val="24"/>
          <w:szCs w:val="24"/>
        </w:rPr>
        <w:t xml:space="preserve">Que el Instituto Interamericano del Niño, la Niña y Adolescentes (IIN) brinda de manera ininterrumpida asistencia técnica a las presidencias pro tempore de la Comisión Permanente Iniciativa </w:t>
      </w:r>
      <w:proofErr w:type="spellStart"/>
      <w:r w:rsidRPr="00DE691B">
        <w:rPr>
          <w:rFonts w:ascii="Times New Roman" w:eastAsia="Arial" w:hAnsi="Times New Roman" w:cs="Times New Roman"/>
          <w:sz w:val="24"/>
          <w:szCs w:val="24"/>
        </w:rPr>
        <w:t>Niñ@sur</w:t>
      </w:r>
      <w:proofErr w:type="spellEnd"/>
      <w:r w:rsidRPr="00DE691B">
        <w:rPr>
          <w:rFonts w:ascii="Times New Roman" w:eastAsia="Arial" w:hAnsi="Times New Roman" w:cs="Times New Roman"/>
          <w:sz w:val="24"/>
          <w:szCs w:val="24"/>
        </w:rPr>
        <w:t xml:space="preserve"> y a la Red Sur de </w:t>
      </w:r>
      <w:proofErr w:type="spellStart"/>
      <w:r w:rsidRPr="00DE691B">
        <w:rPr>
          <w:rFonts w:ascii="Times New Roman" w:eastAsia="Arial" w:hAnsi="Times New Roman" w:cs="Times New Roman"/>
          <w:sz w:val="24"/>
          <w:szCs w:val="24"/>
        </w:rPr>
        <w:t>Crianças</w:t>
      </w:r>
      <w:proofErr w:type="spellEnd"/>
      <w:r w:rsidRPr="00DE691B">
        <w:rPr>
          <w:rFonts w:ascii="Times New Roman" w:eastAsia="Arial" w:hAnsi="Times New Roman" w:cs="Times New Roman"/>
          <w:sz w:val="24"/>
          <w:szCs w:val="24"/>
        </w:rPr>
        <w:t xml:space="preserve"> e Adolescentes, desde su creación en el año 2018;</w:t>
      </w:r>
    </w:p>
    <w:p w14:paraId="16201150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744F0A5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E691B">
        <w:rPr>
          <w:rFonts w:ascii="Times New Roman" w:eastAsia="Arial" w:hAnsi="Times New Roman" w:cs="Times New Roman"/>
          <w:b/>
          <w:sz w:val="24"/>
          <w:szCs w:val="24"/>
        </w:rPr>
        <w:t>TENIENDO PRESENTE:</w:t>
      </w:r>
    </w:p>
    <w:p w14:paraId="5AD0C7D3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>Que el artículo 7 del Estatuto del IIN establece que podrán participar de las actividades del Instituto “Niños, niñas y adolescentes menores de 18 años de todos los estados miembros, a través de quienes los representen, conforme a lo dispuesto en el Reglamento del Instituto”;</w:t>
      </w:r>
    </w:p>
    <w:p w14:paraId="168EDA59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el Consejo Directivo del IIN mantiene desde su 93 Reunión Ordinaria un espacio de </w:t>
      </w:r>
      <w:r w:rsidRPr="00DE691B">
        <w:rPr>
          <w:rFonts w:ascii="Times New Roman" w:eastAsia="Arial" w:hAnsi="Times New Roman" w:cs="Times New Roman"/>
          <w:sz w:val="24"/>
          <w:szCs w:val="24"/>
        </w:rPr>
        <w:t xml:space="preserve">diálogo intergeneracional, en el desarrollo de </w:t>
      </w:r>
      <w:proofErr w:type="gramStart"/>
      <w:r w:rsidRPr="00DE691B">
        <w:rPr>
          <w:rFonts w:ascii="Times New Roman" w:eastAsia="Arial" w:hAnsi="Times New Roman" w:cs="Times New Roman"/>
          <w:sz w:val="24"/>
          <w:szCs w:val="24"/>
        </w:rPr>
        <w:t>las mismas</w:t>
      </w:r>
      <w:proofErr w:type="gramEnd"/>
      <w:r w:rsidRPr="00DE691B">
        <w:rPr>
          <w:rFonts w:ascii="Times New Roman" w:eastAsia="Arial" w:hAnsi="Times New Roman" w:cs="Times New Roman"/>
          <w:sz w:val="24"/>
          <w:szCs w:val="24"/>
        </w:rPr>
        <w:t>;</w:t>
      </w:r>
    </w:p>
    <w:p w14:paraId="015B4301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691B">
        <w:rPr>
          <w:rFonts w:ascii="Times New Roman" w:eastAsia="Arial" w:hAnsi="Times New Roman" w:cs="Times New Roman"/>
          <w:sz w:val="24"/>
          <w:szCs w:val="24"/>
        </w:rPr>
        <w:t xml:space="preserve">La reciente creación de la Red de niñas, niños y adolescentes de Centroamérica, México y República Dominicana, siendo una iniciativa promovida por los niños, niñas, adolescentes y enlaces técnicos e impulsada por la </w:t>
      </w:r>
      <w:proofErr w:type="gramStart"/>
      <w:r w:rsidRPr="00DE691B">
        <w:rPr>
          <w:rFonts w:ascii="Times New Roman" w:eastAsia="Arial" w:hAnsi="Times New Roman" w:cs="Times New Roman"/>
          <w:sz w:val="24"/>
          <w:szCs w:val="24"/>
        </w:rPr>
        <w:t>Presidenta</w:t>
      </w:r>
      <w:proofErr w:type="gramEnd"/>
      <w:r w:rsidRPr="00DE691B">
        <w:rPr>
          <w:rFonts w:ascii="Times New Roman" w:eastAsia="Arial" w:hAnsi="Times New Roman" w:cs="Times New Roman"/>
          <w:sz w:val="24"/>
          <w:szCs w:val="24"/>
        </w:rPr>
        <w:t xml:space="preserve"> del Consejo Directivo, Lolis María Salas Montes;</w:t>
      </w:r>
    </w:p>
    <w:p w14:paraId="25263975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6770AE8" w14:textId="77777777" w:rsidR="00B10D23" w:rsidRPr="00DE691B" w:rsidRDefault="00B10D23" w:rsidP="00B10D23">
      <w:pPr>
        <w:jc w:val="both"/>
        <w:rPr>
          <w:rFonts w:ascii="Times New Roman" w:hAnsi="Times New Roman" w:cs="Times New Roman"/>
          <w:sz w:val="24"/>
          <w:szCs w:val="24"/>
        </w:rPr>
      </w:pPr>
      <w:r w:rsidRPr="00DE691B">
        <w:rPr>
          <w:rFonts w:ascii="Times New Roman" w:eastAsia="Arial" w:hAnsi="Times New Roman" w:cs="Times New Roman"/>
          <w:b/>
          <w:sz w:val="24"/>
          <w:szCs w:val="24"/>
        </w:rPr>
        <w:t>TENIENDO EN ESPECIAL CONSIDERACIÓN:</w:t>
      </w:r>
      <w:r w:rsidRPr="00DE6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A3D9C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691B">
        <w:rPr>
          <w:rFonts w:ascii="Times New Roman" w:hAnsi="Times New Roman" w:cs="Times New Roman"/>
          <w:sz w:val="24"/>
          <w:szCs w:val="24"/>
        </w:rPr>
        <w:t xml:space="preserve">Las opiniones expresadas por las niñas, niños y adolescentes de las redes antes mencionadas y el diálogo generado con los integrantes del Consejo Directivo del IIN </w:t>
      </w:r>
      <w:r w:rsidRPr="00DE691B">
        <w:rPr>
          <w:rFonts w:ascii="Times New Roman" w:hAnsi="Times New Roman" w:cs="Times New Roman"/>
          <w:sz w:val="24"/>
          <w:szCs w:val="24"/>
        </w:rPr>
        <w:lastRenderedPageBreak/>
        <w:t xml:space="preserve">desarrollado en esta reunión sobre temas prioritarios para las redes sobre </w:t>
      </w:r>
      <w:r w:rsidRPr="00DE691B">
        <w:rPr>
          <w:rFonts w:ascii="Times New Roman" w:eastAsia="Arial" w:hAnsi="Times New Roman" w:cs="Times New Roman"/>
          <w:sz w:val="24"/>
          <w:szCs w:val="24"/>
        </w:rPr>
        <w:t xml:space="preserve">la promoción y protección de sus derechos. </w:t>
      </w:r>
    </w:p>
    <w:p w14:paraId="384A6B3B" w14:textId="77777777" w:rsidR="00B10D23" w:rsidRDefault="00B10D23" w:rsidP="00B10D2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A007CF2" w14:textId="77777777" w:rsidR="00B10D23" w:rsidRDefault="00B10D23" w:rsidP="00B10D2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FC60078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E691B">
        <w:rPr>
          <w:rFonts w:ascii="Times New Roman" w:eastAsia="Arial" w:hAnsi="Times New Roman" w:cs="Times New Roman"/>
          <w:b/>
          <w:sz w:val="24"/>
          <w:szCs w:val="24"/>
        </w:rPr>
        <w:t>RESUELVE:</w:t>
      </w:r>
    </w:p>
    <w:p w14:paraId="0A0CCA0C" w14:textId="77777777" w:rsidR="00B10D23" w:rsidRPr="00DE691B" w:rsidRDefault="00B10D23" w:rsidP="00B10D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>Tomar en consideración las opiniones y temas de agenda compartidos por las redes de niños, niñas y adolescentes, y destacar que, los ejes planteados por ellos constituyen prioridades comunes a los países integrantes del Consejo Directivo del IIN.</w:t>
      </w:r>
    </w:p>
    <w:p w14:paraId="27AFE8A8" w14:textId="77777777" w:rsidR="00B10D23" w:rsidRPr="00DE691B" w:rsidRDefault="00B10D23" w:rsidP="00B10D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27D34A6" w14:textId="77777777" w:rsidR="00B10D23" w:rsidRPr="00DE691B" w:rsidRDefault="00B10D23" w:rsidP="00B10D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>Continuar consolidando dentro de las reuni</w:t>
      </w:r>
      <w:r w:rsidRPr="00DE691B">
        <w:rPr>
          <w:rFonts w:ascii="Times New Roman" w:eastAsia="Arial" w:hAnsi="Times New Roman" w:cs="Times New Roman"/>
          <w:sz w:val="24"/>
          <w:szCs w:val="24"/>
        </w:rPr>
        <w:t xml:space="preserve">ones </w:t>
      </w: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del Consejo Directivo del IIN un espacio de </w:t>
      </w:r>
      <w:r w:rsidRPr="00DE691B">
        <w:rPr>
          <w:rFonts w:ascii="Times New Roman" w:eastAsia="Arial" w:hAnsi="Times New Roman" w:cs="Times New Roman"/>
          <w:sz w:val="24"/>
          <w:szCs w:val="24"/>
        </w:rPr>
        <w:t>diálogo</w:t>
      </w: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intergeneracional con redes de niños, niñas y adolescentes d</w:t>
      </w:r>
      <w:r w:rsidRPr="00DE691B">
        <w:rPr>
          <w:rFonts w:ascii="Times New Roman" w:eastAsia="Arial" w:hAnsi="Times New Roman" w:cs="Times New Roman"/>
          <w:sz w:val="24"/>
          <w:szCs w:val="24"/>
        </w:rPr>
        <w:t>e la región</w:t>
      </w: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con base en la </w:t>
      </w:r>
      <w:r w:rsidRPr="00DE691B">
        <w:rPr>
          <w:rFonts w:ascii="Times New Roman" w:hAnsi="Times New Roman" w:cs="Times New Roman"/>
          <w:sz w:val="24"/>
          <w:szCs w:val="24"/>
        </w:rPr>
        <w:t xml:space="preserve">Metodología de Participación de niñas, niños y adolescentes en las reuniones, instancias y actividades del Instituto Interamericano del Niño, la Niña y Adolescentes, aprobada mediante resolución CD/RES. 07 (93-R/18). </w:t>
      </w:r>
    </w:p>
    <w:p w14:paraId="38597FF3" w14:textId="77777777" w:rsidR="00B10D23" w:rsidRPr="00DE691B" w:rsidRDefault="00B10D23" w:rsidP="00B10D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C8E573B" w14:textId="77777777" w:rsidR="00B10D23" w:rsidRPr="00DE691B" w:rsidRDefault="00B10D23" w:rsidP="00B10D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E691B">
        <w:rPr>
          <w:rFonts w:ascii="Times New Roman" w:eastAsia="Arial" w:hAnsi="Times New Roman" w:cs="Times New Roman"/>
          <w:color w:val="000000"/>
          <w:sz w:val="24"/>
          <w:szCs w:val="24"/>
        </w:rPr>
        <w:t>Solicitar a la Dirección General del IIN, continúe con el desarrollo de lineamientos y metodologías para promover la participación y la organización en redes de niños, niñas y adolescentes de las Américas en los espacios institucionales, entre ellos el Consejo Directivo.</w:t>
      </w:r>
    </w:p>
    <w:p w14:paraId="5BB556FC" w14:textId="77777777" w:rsidR="00B10D23" w:rsidRPr="00DE691B" w:rsidRDefault="00B10D23" w:rsidP="00B10D23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D6F89B" w14:textId="77777777" w:rsidR="00B10D23" w:rsidRPr="00DE691B" w:rsidRDefault="00B10D23" w:rsidP="00B10D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A7DCF" w14:textId="77777777" w:rsidR="00BF4F5D" w:rsidRPr="00B10D23" w:rsidRDefault="00BF4F5D" w:rsidP="00B10D23"/>
    <w:sectPr w:rsidR="00BF4F5D" w:rsidRPr="00B10D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66D0" w14:textId="77777777" w:rsidR="00CB0A98" w:rsidRDefault="00CB0A98" w:rsidP="00B50086">
      <w:pPr>
        <w:spacing w:after="0" w:line="240" w:lineRule="auto"/>
      </w:pPr>
      <w:r>
        <w:separator/>
      </w:r>
    </w:p>
  </w:endnote>
  <w:endnote w:type="continuationSeparator" w:id="0">
    <w:p w14:paraId="2773611C" w14:textId="77777777" w:rsidR="00CB0A98" w:rsidRDefault="00CB0A98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D6F4" w14:textId="77777777" w:rsidR="00CB0A98" w:rsidRDefault="00CB0A98" w:rsidP="00B50086">
      <w:pPr>
        <w:spacing w:after="0" w:line="240" w:lineRule="auto"/>
      </w:pPr>
      <w:r>
        <w:separator/>
      </w:r>
    </w:p>
  </w:footnote>
  <w:footnote w:type="continuationSeparator" w:id="0">
    <w:p w14:paraId="6A0BBFF7" w14:textId="77777777" w:rsidR="00CB0A98" w:rsidRDefault="00CB0A98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E5A"/>
    <w:multiLevelType w:val="multilevel"/>
    <w:tmpl w:val="F2844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EDD6284"/>
    <w:multiLevelType w:val="hybridMultilevel"/>
    <w:tmpl w:val="A44224BC"/>
    <w:lvl w:ilvl="0" w:tplc="CC52DD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45990"/>
    <w:multiLevelType w:val="hybridMultilevel"/>
    <w:tmpl w:val="352C2D8A"/>
    <w:lvl w:ilvl="0" w:tplc="073A82E0">
      <w:start w:val="1"/>
      <w:numFmt w:val="decimal"/>
      <w:lvlText w:val="%1.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AA077E"/>
    <w:multiLevelType w:val="hybridMultilevel"/>
    <w:tmpl w:val="393E7270"/>
    <w:lvl w:ilvl="0" w:tplc="753E67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310849"/>
    <w:rsid w:val="004C6426"/>
    <w:rsid w:val="00556089"/>
    <w:rsid w:val="00725149"/>
    <w:rsid w:val="007702E7"/>
    <w:rsid w:val="007D3312"/>
    <w:rsid w:val="00816D98"/>
    <w:rsid w:val="0092516E"/>
    <w:rsid w:val="00997C33"/>
    <w:rsid w:val="00AB7840"/>
    <w:rsid w:val="00B00B53"/>
    <w:rsid w:val="00B10D23"/>
    <w:rsid w:val="00B337E8"/>
    <w:rsid w:val="00B50086"/>
    <w:rsid w:val="00B77E10"/>
    <w:rsid w:val="00BF4F5D"/>
    <w:rsid w:val="00CB0A98"/>
    <w:rsid w:val="00D95AB6"/>
    <w:rsid w:val="00DA60F8"/>
    <w:rsid w:val="00DB1F4E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2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7D33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D3312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aliases w:val="Título 2."/>
    <w:basedOn w:val="Normal"/>
    <w:link w:val="PrrafodelistaCar"/>
    <w:uiPriority w:val="34"/>
    <w:qFormat/>
    <w:rsid w:val="0092516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  <w:style w:type="character" w:customStyle="1" w:styleId="PrrafodelistaCar">
    <w:name w:val="Párrafo de lista Car"/>
    <w:aliases w:val="Título 2. Car"/>
    <w:link w:val="Prrafodelista"/>
    <w:uiPriority w:val="34"/>
    <w:qFormat/>
    <w:locked/>
    <w:rsid w:val="00D95AB6"/>
    <w:rPr>
      <w:rFonts w:ascii="Calibri" w:eastAsia="Calibri" w:hAnsi="Calibri" w:cs="Times New Roman"/>
      <w:lang w:val="es-PA"/>
    </w:rPr>
  </w:style>
  <w:style w:type="paragraph" w:customStyle="1" w:styleId="Default">
    <w:name w:val="Default"/>
    <w:rsid w:val="00D95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9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4</cp:revision>
  <dcterms:created xsi:type="dcterms:W3CDTF">2021-10-29T16:41:00Z</dcterms:created>
  <dcterms:modified xsi:type="dcterms:W3CDTF">2021-11-08T18:44:00Z</dcterms:modified>
</cp:coreProperties>
</file>